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E208" w14:textId="77777777" w:rsidR="00A90E4B" w:rsidRDefault="00000000">
      <w:pPr>
        <w:pStyle w:val="Nagwek1"/>
        <w:ind w:left="7080"/>
        <w:jc w:val="left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i/>
        </w:rPr>
        <w:t xml:space="preserve">      Załącznik Nr 1</w:t>
      </w:r>
    </w:p>
    <w:p w14:paraId="5F640699" w14:textId="77777777" w:rsidR="00A90E4B" w:rsidRDefault="00A90E4B">
      <w:pPr>
        <w:pStyle w:val="LO-Normal"/>
        <w:rPr>
          <w:rFonts w:ascii="Palatino Linotype" w:hAnsi="Palatino Linotype"/>
          <w:color w:val="808080"/>
          <w:sz w:val="18"/>
          <w:szCs w:val="18"/>
        </w:rPr>
      </w:pPr>
    </w:p>
    <w:p w14:paraId="1B5E168B" w14:textId="77777777" w:rsidR="00A90E4B" w:rsidRDefault="00000000">
      <w:pPr>
        <w:pStyle w:val="LO-Normal"/>
        <w:rPr>
          <w:rFonts w:ascii="Palatino Linotype" w:hAnsi="Palatino Linotype"/>
          <w:i/>
          <w:color w:val="808080"/>
          <w:sz w:val="18"/>
          <w:szCs w:val="18"/>
        </w:rPr>
      </w:pPr>
      <w:r>
        <w:rPr>
          <w:rFonts w:ascii="Palatino Linotype" w:hAnsi="Palatino Linotype"/>
          <w:color w:val="808080"/>
          <w:sz w:val="18"/>
          <w:szCs w:val="18"/>
        </w:rPr>
        <w:t>..................................................................</w:t>
      </w:r>
    </w:p>
    <w:p w14:paraId="039388C0" w14:textId="77777777" w:rsidR="00A90E4B" w:rsidRDefault="00000000">
      <w:pPr>
        <w:pStyle w:val="LO-Normal"/>
        <w:rPr>
          <w:rFonts w:ascii="Palatino Linotype" w:hAnsi="Palatino Linotype"/>
          <w:color w:val="808080"/>
          <w:sz w:val="18"/>
          <w:szCs w:val="18"/>
        </w:rPr>
      </w:pPr>
      <w:r>
        <w:rPr>
          <w:rFonts w:ascii="Palatino Linotype" w:hAnsi="Palatino Linotype"/>
          <w:i/>
          <w:color w:val="808080"/>
          <w:sz w:val="18"/>
          <w:szCs w:val="18"/>
        </w:rPr>
        <w:t>/nazwa Wykonawcy/</w:t>
      </w:r>
    </w:p>
    <w:p w14:paraId="4DF1CE58" w14:textId="77777777" w:rsidR="00A90E4B" w:rsidRDefault="00A90E4B">
      <w:pPr>
        <w:pStyle w:val="LO-Normal"/>
        <w:rPr>
          <w:rFonts w:ascii="Palatino Linotype" w:hAnsi="Palatino Linotype"/>
          <w:color w:val="808080"/>
          <w:sz w:val="18"/>
          <w:szCs w:val="18"/>
        </w:rPr>
      </w:pPr>
    </w:p>
    <w:p w14:paraId="5085E055" w14:textId="77777777" w:rsidR="00A90E4B" w:rsidRDefault="00000000">
      <w:pPr>
        <w:pStyle w:val="LO-Normal"/>
        <w:rPr>
          <w:rFonts w:ascii="Palatino Linotype" w:hAnsi="Palatino Linotype"/>
          <w:i/>
          <w:color w:val="808080"/>
          <w:sz w:val="18"/>
          <w:szCs w:val="18"/>
          <w:lang w:val="de-DE"/>
        </w:rPr>
      </w:pPr>
      <w:r>
        <w:rPr>
          <w:rFonts w:ascii="Palatino Linotype" w:hAnsi="Palatino Linotype"/>
          <w:color w:val="808080"/>
          <w:sz w:val="18"/>
          <w:szCs w:val="18"/>
          <w:lang w:val="de-DE"/>
        </w:rPr>
        <w:t>..................................................................</w:t>
      </w:r>
    </w:p>
    <w:p w14:paraId="3AFBF8F7" w14:textId="77777777" w:rsidR="00A90E4B" w:rsidRDefault="00000000">
      <w:pPr>
        <w:pStyle w:val="LO-Normal"/>
        <w:rPr>
          <w:rFonts w:ascii="Palatino Linotype" w:hAnsi="Palatino Linotype"/>
          <w:i/>
          <w:color w:val="808080"/>
          <w:sz w:val="18"/>
          <w:szCs w:val="18"/>
          <w:lang w:val="de-DE"/>
        </w:rPr>
      </w:pPr>
      <w:r>
        <w:rPr>
          <w:rFonts w:ascii="Palatino Linotype" w:hAnsi="Palatino Linotype"/>
          <w:i/>
          <w:color w:val="808080"/>
          <w:sz w:val="18"/>
          <w:szCs w:val="18"/>
          <w:lang w:val="de-DE"/>
        </w:rPr>
        <w:t>/</w:t>
      </w:r>
      <w:proofErr w:type="spellStart"/>
      <w:r>
        <w:rPr>
          <w:rFonts w:ascii="Palatino Linotype" w:hAnsi="Palatino Linotype"/>
          <w:i/>
          <w:color w:val="808080"/>
          <w:sz w:val="18"/>
          <w:szCs w:val="18"/>
          <w:lang w:val="de-DE"/>
        </w:rPr>
        <w:t>adres</w:t>
      </w:r>
      <w:proofErr w:type="spellEnd"/>
      <w:r>
        <w:rPr>
          <w:rFonts w:ascii="Palatino Linotype" w:hAnsi="Palatino Linotype"/>
          <w:i/>
          <w:color w:val="808080"/>
          <w:sz w:val="18"/>
          <w:szCs w:val="18"/>
          <w:lang w:val="de-DE"/>
        </w:rPr>
        <w:t xml:space="preserve"> </w:t>
      </w:r>
      <w:proofErr w:type="spellStart"/>
      <w:r>
        <w:rPr>
          <w:rFonts w:ascii="Palatino Linotype" w:hAnsi="Palatino Linotype"/>
          <w:i/>
          <w:color w:val="808080"/>
          <w:sz w:val="18"/>
          <w:szCs w:val="18"/>
          <w:lang w:val="de-DE"/>
        </w:rPr>
        <w:t>Wykonawcy</w:t>
      </w:r>
      <w:proofErr w:type="spellEnd"/>
      <w:r>
        <w:rPr>
          <w:rFonts w:ascii="Palatino Linotype" w:hAnsi="Palatino Linotype"/>
          <w:i/>
          <w:color w:val="808080"/>
          <w:sz w:val="18"/>
          <w:szCs w:val="18"/>
          <w:lang w:val="de-DE"/>
        </w:rPr>
        <w:t>/</w:t>
      </w:r>
    </w:p>
    <w:p w14:paraId="6F8AFEA2" w14:textId="77777777" w:rsidR="00A90E4B" w:rsidRDefault="00A90E4B">
      <w:pPr>
        <w:pStyle w:val="LO-Normal"/>
        <w:rPr>
          <w:rFonts w:ascii="Palatino Linotype" w:hAnsi="Palatino Linotype"/>
          <w:color w:val="808080"/>
          <w:sz w:val="18"/>
          <w:szCs w:val="18"/>
          <w:lang w:val="de-DE"/>
        </w:rPr>
      </w:pPr>
    </w:p>
    <w:p w14:paraId="42578410" w14:textId="77777777" w:rsidR="00A90E4B" w:rsidRDefault="00A90E4B">
      <w:pPr>
        <w:pStyle w:val="LO-Normal"/>
        <w:rPr>
          <w:rFonts w:ascii="Palatino Linotype" w:hAnsi="Palatino Linotype"/>
          <w:sz w:val="18"/>
          <w:szCs w:val="18"/>
          <w:lang w:val="de-DE"/>
        </w:rPr>
      </w:pPr>
    </w:p>
    <w:p w14:paraId="3272335A" w14:textId="77777777" w:rsidR="00A90E4B" w:rsidRDefault="00000000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  <w:u w:val="single"/>
          <w:lang w:eastAsia="pl-PL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Formularz cenowy  </w:t>
      </w:r>
    </w:p>
    <w:p w14:paraId="6228DFDB" w14:textId="3AA0D933" w:rsidR="00A90E4B" w:rsidRDefault="00000000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  <w:lang w:eastAsia="pl-PL"/>
        </w:rPr>
        <w:t>dotyczy: D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 xml:space="preserve">ostawa do siedziby Gminnego Ośrodka Pomocy Społecznej  </w:t>
      </w:r>
      <w:r w:rsidR="00B353F6">
        <w:rPr>
          <w:rFonts w:ascii="Palatino Linotype" w:hAnsi="Palatino Linotype" w:cs="Times New Roman"/>
          <w:b/>
          <w:sz w:val="24"/>
          <w:szCs w:val="24"/>
          <w:u w:val="single"/>
        </w:rPr>
        <w:br/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 xml:space="preserve">w Zagnańsku </w:t>
      </w:r>
    </w:p>
    <w:p w14:paraId="5520BE6E" w14:textId="77777777" w:rsidR="00A90E4B" w:rsidRDefault="00000000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tonerów do urządzeń drukujących.  </w:t>
      </w:r>
    </w:p>
    <w:p w14:paraId="6436750D" w14:textId="77777777" w:rsidR="00A90E4B" w:rsidRDefault="00A90E4B">
      <w:pPr>
        <w:spacing w:after="0" w:line="240" w:lineRule="auto"/>
        <w:jc w:val="center"/>
        <w:rPr>
          <w:rFonts w:ascii="Palatino Linotype" w:hAnsi="Palatino Linotype" w:cs="Times New Roman"/>
          <w:b/>
          <w:sz w:val="20"/>
          <w:szCs w:val="20"/>
        </w:rPr>
      </w:pPr>
    </w:p>
    <w:tbl>
      <w:tblPr>
        <w:tblW w:w="9356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423"/>
        <w:gridCol w:w="1135"/>
        <w:gridCol w:w="708"/>
        <w:gridCol w:w="1376"/>
        <w:gridCol w:w="1176"/>
      </w:tblGrid>
      <w:tr w:rsidR="00A90E4B" w14:paraId="08120BFE" w14:textId="77777777" w:rsidTr="00B353F6">
        <w:trPr>
          <w:trHeight w:val="12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354D90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ED5EFC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61C2EF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803F6A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0D9142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sz w:val="20"/>
                <w:szCs w:val="20"/>
              </w:rPr>
              <w:t>Cena jednostkowa brutto</w:t>
            </w:r>
          </w:p>
          <w:p w14:paraId="338A8351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DC9B4E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sz w:val="20"/>
                <w:szCs w:val="20"/>
              </w:rPr>
              <w:t>Wartość brutto</w:t>
            </w:r>
          </w:p>
          <w:p w14:paraId="213EFA38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sz w:val="20"/>
                <w:szCs w:val="20"/>
              </w:rPr>
              <w:t>(zł)</w:t>
            </w:r>
          </w:p>
        </w:tc>
      </w:tr>
      <w:tr w:rsidR="00A90E4B" w14:paraId="37C29876" w14:textId="77777777" w:rsidTr="00B353F6">
        <w:trPr>
          <w:trHeight w:val="6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B3FD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CAE6" w14:textId="77777777" w:rsidR="00A90E4B" w:rsidRDefault="00000000">
            <w:pPr>
              <w:widowControl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Toner oryginał do drukarki HP LJ Pro 400 M 401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X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(425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dn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)  (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CF280X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7B929" w14:textId="77777777" w:rsidR="00A90E4B" w:rsidRDefault="00000000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5169" w14:textId="77777777" w:rsidR="00A90E4B" w:rsidRDefault="00000000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D1D5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A40F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</w:tr>
      <w:tr w:rsidR="00A90E4B" w14:paraId="7C5C71DA" w14:textId="77777777" w:rsidTr="00B353F6">
        <w:trPr>
          <w:trHeight w:val="6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A582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405F" w14:textId="77777777" w:rsidR="00A90E4B" w:rsidRDefault="00000000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Toner oryginał do drukarki HP LJ CP 2025 BLACK (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CC530X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55AD" w14:textId="77777777" w:rsidR="00A90E4B" w:rsidRDefault="00000000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2AD89" w14:textId="30E2B378" w:rsidR="00A90E4B" w:rsidRDefault="00B353F6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81285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6989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</w:tr>
      <w:tr w:rsidR="00A90E4B" w14:paraId="7169C2A2" w14:textId="77777777" w:rsidTr="00B353F6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8A42C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D5B7" w14:textId="77777777" w:rsidR="00A90E4B" w:rsidRDefault="00000000">
            <w:pPr>
              <w:widowControl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Toner oryginał do drukarki HP LJ CP 2025 CYAN (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CC531X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D45A" w14:textId="77777777" w:rsidR="00A90E4B" w:rsidRDefault="00000000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6446" w14:textId="553CC9B2" w:rsidR="00A90E4B" w:rsidRDefault="00B353F6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BAA1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8D39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</w:tr>
      <w:tr w:rsidR="00A90E4B" w14:paraId="4BB35D11" w14:textId="77777777" w:rsidTr="00B353F6">
        <w:trPr>
          <w:trHeight w:val="5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CB5AB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1B7D" w14:textId="77777777" w:rsidR="00A90E4B" w:rsidRDefault="00000000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Toner oryginał do drukarki HP LJ CP 2025 MAGENTA (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CC533X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775C" w14:textId="77777777" w:rsidR="00A90E4B" w:rsidRDefault="00000000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0C769" w14:textId="1AC0C290" w:rsidR="00A90E4B" w:rsidRDefault="00B353F6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EC975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5DD3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</w:tr>
      <w:tr w:rsidR="00A90E4B" w14:paraId="32C412CD" w14:textId="77777777" w:rsidTr="00B353F6">
        <w:trPr>
          <w:trHeight w:val="5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20EE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166F" w14:textId="77777777" w:rsidR="00A90E4B" w:rsidRDefault="00000000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Toner oryginał do drukarki HP LJ CP 2025 YELLOW (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CC532X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BA791" w14:textId="77777777" w:rsidR="00A90E4B" w:rsidRDefault="00000000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860A2" w14:textId="1EB4F1C9" w:rsidR="00A90E4B" w:rsidRDefault="00B353F6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0377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330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</w:tr>
      <w:tr w:rsidR="00A90E4B" w14:paraId="072A0ACA" w14:textId="77777777" w:rsidTr="00B353F6">
        <w:trPr>
          <w:trHeight w:val="5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1E90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36DA" w14:textId="77777777" w:rsidR="00A90E4B" w:rsidRDefault="00000000">
            <w:pPr>
              <w:widowControl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Toner oryginał do laserowego urządzenia wielofunkcyjnego  CANON MF645Cx          CRG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054H BLACK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4067" w14:textId="77777777" w:rsidR="00A90E4B" w:rsidRDefault="00000000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AF52" w14:textId="0903243E" w:rsidR="00A90E4B" w:rsidRDefault="0037330E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B907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0C05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</w:tr>
      <w:tr w:rsidR="00A90E4B" w14:paraId="58678FD0" w14:textId="77777777" w:rsidTr="00B353F6">
        <w:trPr>
          <w:trHeight w:val="5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9B3B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C1AF2" w14:textId="77777777" w:rsidR="00A90E4B" w:rsidRDefault="00000000">
            <w:pPr>
              <w:widowControl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Toner oryginał do laserowego urządzenia wielofunkcyjnego  CANON MF645Cx          CRG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054H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YELLOW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2A123" w14:textId="77777777" w:rsidR="00A90E4B" w:rsidRDefault="00000000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C92DB" w14:textId="37B7476C" w:rsidR="00A90E4B" w:rsidRDefault="00B353F6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BEEA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EB73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</w:tr>
      <w:tr w:rsidR="00A90E4B" w14:paraId="09CD33C4" w14:textId="77777777" w:rsidTr="00B353F6">
        <w:trPr>
          <w:trHeight w:val="5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1447" w14:textId="77777777" w:rsidR="00A90E4B" w:rsidRDefault="00000000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A8FC" w14:textId="77777777" w:rsidR="00A90E4B" w:rsidRDefault="00000000">
            <w:pPr>
              <w:widowControl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Toner oryginał do laserowego urządzenia wielofunkcyjnego  CANON MF645Cx          CRG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054H CYAN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8012" w14:textId="77777777" w:rsidR="00A90E4B" w:rsidRDefault="00000000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190B" w14:textId="4B71AC81" w:rsidR="00A90E4B" w:rsidRDefault="00B353F6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D810E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C98E" w14:textId="77777777" w:rsidR="00A90E4B" w:rsidRDefault="00A90E4B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</w:tr>
      <w:tr w:rsidR="00252BC4" w14:paraId="3E979707" w14:textId="77777777" w:rsidTr="00B353F6">
        <w:trPr>
          <w:trHeight w:val="5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015A" w14:textId="5889BB63" w:rsidR="00252BC4" w:rsidRDefault="00252BC4" w:rsidP="00252BC4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1DE3F" w14:textId="056C93D9" w:rsidR="00252BC4" w:rsidRDefault="00252BC4" w:rsidP="00252BC4">
            <w:pPr>
              <w:widowControl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Toner oryginał do laserowego urządzenia wielofunkcyjnego  CANON MF645Cx          CRG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054H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MAGENTA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7D6CD" w14:textId="0E043E9A" w:rsidR="00252BC4" w:rsidRDefault="00252BC4" w:rsidP="00252BC4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84DFD" w14:textId="53E2433B" w:rsidR="00252BC4" w:rsidRDefault="00252BC4" w:rsidP="00252BC4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C2BE" w14:textId="77777777" w:rsidR="00252BC4" w:rsidRDefault="00252BC4" w:rsidP="00252BC4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D913" w14:textId="77777777" w:rsidR="00252BC4" w:rsidRDefault="00252BC4" w:rsidP="00252BC4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</w:tr>
      <w:tr w:rsidR="00252BC4" w14:paraId="51674404" w14:textId="77777777" w:rsidTr="00B353F6">
        <w:trPr>
          <w:trHeight w:val="5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9E54" w14:textId="23DF824C" w:rsidR="00252BC4" w:rsidRDefault="00252BC4" w:rsidP="00252BC4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B1DD" w14:textId="77777777" w:rsidR="00252BC4" w:rsidRDefault="00252BC4" w:rsidP="00252BC4">
            <w:pPr>
              <w:widowControl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Toner oryginał do urządzenia wielofunkcyjnego HP LJ Pro MFP M28w czarny (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CF244X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51B6" w14:textId="77777777" w:rsidR="00252BC4" w:rsidRDefault="00252BC4" w:rsidP="00252BC4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898A6" w14:textId="3A753B37" w:rsidR="00252BC4" w:rsidRDefault="00252BC4" w:rsidP="00252BC4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D080" w14:textId="77777777" w:rsidR="00252BC4" w:rsidRDefault="00252BC4" w:rsidP="00252BC4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A12E" w14:textId="77777777" w:rsidR="00252BC4" w:rsidRDefault="00252BC4" w:rsidP="00252BC4">
            <w:pPr>
              <w:widowControl w:val="0"/>
              <w:snapToGrid w:val="0"/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</w:tr>
      <w:tr w:rsidR="00252BC4" w14:paraId="414AAFFF" w14:textId="77777777" w:rsidTr="00B353F6">
        <w:trPr>
          <w:trHeight w:val="63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56B6" w14:textId="77777777" w:rsidR="00252BC4" w:rsidRDefault="00252BC4" w:rsidP="00252BC4">
            <w:pPr>
              <w:widowControl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Razem wartość  brutto: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5EED" w14:textId="77777777" w:rsidR="00252BC4" w:rsidRDefault="00252BC4" w:rsidP="00252BC4">
            <w:pPr>
              <w:widowControl w:val="0"/>
              <w:snapToGri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       X               </w:t>
            </w:r>
            <w:proofErr w:type="spellStart"/>
            <w:r>
              <w:rPr>
                <w:rFonts w:ascii="Palatino Linotype" w:hAnsi="Palatino Linotype" w:cs="Times New Roman"/>
                <w:sz w:val="20"/>
                <w:szCs w:val="20"/>
              </w:rPr>
              <w:t>X</w:t>
            </w:r>
            <w:proofErr w:type="spellEnd"/>
          </w:p>
        </w:tc>
      </w:tr>
    </w:tbl>
    <w:p w14:paraId="694E93E3" w14:textId="77777777" w:rsidR="00A90E4B" w:rsidRDefault="00A90E4B">
      <w:pPr>
        <w:spacing w:after="0" w:line="480" w:lineRule="auto"/>
        <w:rPr>
          <w:rFonts w:ascii="Palatino Linotype" w:hAnsi="Palatino Linotype" w:cs="Times New Roman"/>
          <w:b/>
          <w:sz w:val="20"/>
          <w:szCs w:val="20"/>
        </w:rPr>
      </w:pPr>
    </w:p>
    <w:p w14:paraId="068C6BE5" w14:textId="77777777" w:rsidR="00A90E4B" w:rsidRDefault="00000000">
      <w:pPr>
        <w:spacing w:after="0" w:line="480" w:lineRule="auto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>Razem wartość łączna brutto: ………………..…..…………………..</w:t>
      </w:r>
    </w:p>
    <w:p w14:paraId="5413F067" w14:textId="77777777" w:rsidR="00A90E4B" w:rsidRDefault="00A90E4B"/>
    <w:sectPr w:rsidR="00A90E4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4B"/>
    <w:rsid w:val="00252BC4"/>
    <w:rsid w:val="0037330E"/>
    <w:rsid w:val="005B23BF"/>
    <w:rsid w:val="00A90E4B"/>
    <w:rsid w:val="00B3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DE8C"/>
  <w15:docId w15:val="{0D063D55-6B0C-4A82-9643-8FACAA23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E87"/>
    <w:pPr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A6E87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6E8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FA6E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O-Normal">
    <w:name w:val="LO-Normal"/>
    <w:qFormat/>
    <w:rsid w:val="00FA6E87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Agata Sykulska</cp:lastModifiedBy>
  <cp:revision>5</cp:revision>
  <dcterms:created xsi:type="dcterms:W3CDTF">2023-03-15T07:53:00Z</dcterms:created>
  <dcterms:modified xsi:type="dcterms:W3CDTF">2023-03-15T09:26:00Z</dcterms:modified>
  <dc:language>pl-PL</dc:language>
</cp:coreProperties>
</file>